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C694E" w14:textId="77777777" w:rsidR="00044DCA" w:rsidRPr="00D73226" w:rsidRDefault="00D73226" w:rsidP="00D73226">
      <w:pPr>
        <w:jc w:val="center"/>
        <w:rPr>
          <w:b/>
          <w:sz w:val="28"/>
          <w:szCs w:val="28"/>
        </w:rPr>
      </w:pPr>
      <w:smartTag w:uri="urn:schemas-microsoft-com:office:smarttags" w:element="place">
        <w:smartTag w:uri="urn:schemas-microsoft-com:office:smarttags" w:element="PlaceType">
          <w:r w:rsidRPr="00D73226">
            <w:rPr>
              <w:b/>
              <w:sz w:val="28"/>
              <w:szCs w:val="28"/>
            </w:rPr>
            <w:t>Inter-County</w:t>
          </w:r>
        </w:smartTag>
        <w:r w:rsidRPr="00D73226">
          <w:rPr>
            <w:b/>
            <w:sz w:val="28"/>
            <w:szCs w:val="28"/>
          </w:rPr>
          <w:t xml:space="preserve"> </w:t>
        </w:r>
        <w:smartTag w:uri="urn:schemas-microsoft-com:office:smarttags" w:element="PlaceName">
          <w:r w:rsidRPr="00D73226">
            <w:rPr>
              <w:b/>
              <w:sz w:val="28"/>
              <w:szCs w:val="28"/>
            </w:rPr>
            <w:t>Rifle</w:t>
          </w:r>
        </w:smartTag>
      </w:smartTag>
      <w:r w:rsidRPr="00D73226">
        <w:rPr>
          <w:b/>
          <w:sz w:val="28"/>
          <w:szCs w:val="28"/>
        </w:rPr>
        <w:t xml:space="preserve"> League </w:t>
      </w:r>
    </w:p>
    <w:p w14:paraId="4AF0C20E" w14:textId="394D65B1" w:rsidR="00D73226" w:rsidRDefault="00D73226" w:rsidP="00D73226">
      <w:pPr>
        <w:jc w:val="center"/>
        <w:rPr>
          <w:b/>
        </w:rPr>
      </w:pPr>
      <w:r w:rsidRPr="00D73226">
        <w:rPr>
          <w:b/>
        </w:rPr>
        <w:t>Scholarship Application</w:t>
      </w:r>
      <w:r w:rsidR="00B503E4">
        <w:rPr>
          <w:b/>
        </w:rPr>
        <w:t xml:space="preserve"> – Revised April 1, 2021</w:t>
      </w:r>
    </w:p>
    <w:p w14:paraId="1151826F" w14:textId="77777777" w:rsidR="00D73226" w:rsidRDefault="00D73226" w:rsidP="00D73226">
      <w:pPr>
        <w:jc w:val="center"/>
        <w:rPr>
          <w:b/>
        </w:rPr>
      </w:pPr>
    </w:p>
    <w:p w14:paraId="7F058CA6" w14:textId="77777777" w:rsidR="00D73226" w:rsidRDefault="0061631A" w:rsidP="00D73226">
      <w:r>
        <w:t>To be considered, p</w:t>
      </w:r>
      <w:r w:rsidR="00D73226">
        <w:t>lease complete this application and forwa</w:t>
      </w:r>
      <w:r w:rsidR="001057C3">
        <w:t>rd to Dean Kreamer, 5674 Elizabethtown Rd, Hershey, PA  17033</w:t>
      </w:r>
      <w:r w:rsidR="00386768">
        <w:t>,</w:t>
      </w:r>
      <w:r w:rsidR="001057C3">
        <w:t xml:space="preserve"> by February 28</w:t>
      </w:r>
      <w:r w:rsidR="00DB2622">
        <w:t>.</w:t>
      </w:r>
      <w:r w:rsidR="009D6E15">
        <w:t xml:space="preserve"> </w:t>
      </w:r>
      <w:r w:rsidR="00FB2808">
        <w:t xml:space="preserve">Use additional sheets of paper if necessary. </w:t>
      </w:r>
      <w:r w:rsidR="009D6E15">
        <w:t>One or more scholarships will be provided each year predicated upon the amount of money available and the eligible participants.</w:t>
      </w:r>
      <w:r w:rsidR="00025311">
        <w:t xml:space="preserve"> </w:t>
      </w:r>
    </w:p>
    <w:p w14:paraId="12F1C294" w14:textId="77777777" w:rsidR="00CD021B" w:rsidRDefault="00CD021B" w:rsidP="00D73226"/>
    <w:p w14:paraId="5FC26E6C" w14:textId="77777777" w:rsidR="00655C97" w:rsidRDefault="00CD021B" w:rsidP="00D73226">
      <w:r>
        <w:t>Eligibility:</w:t>
      </w:r>
      <w:r w:rsidR="00655C97" w:rsidRPr="00655C97">
        <w:t xml:space="preserve"> </w:t>
      </w:r>
    </w:p>
    <w:p w14:paraId="41130A17" w14:textId="032B7DF4" w:rsidR="00CD021B" w:rsidRDefault="00655C97" w:rsidP="00D73226">
      <w:r>
        <w:t xml:space="preserve">An applicant must shoot in a minimum of </w:t>
      </w:r>
      <w:r w:rsidRPr="00B503E4">
        <w:rPr>
          <w:b/>
          <w:bCs/>
        </w:rPr>
        <w:t>1</w:t>
      </w:r>
      <w:r w:rsidR="00B503E4" w:rsidRPr="00B503E4">
        <w:rPr>
          <w:b/>
          <w:bCs/>
        </w:rPr>
        <w:t>6</w:t>
      </w:r>
      <w:r>
        <w:t xml:space="preserve"> matches during their senior year to qualify for the ICRL Scholarship. This can include matches during the Outdoor Season just prior to their senior year as well as the Indoor Season during their senior year. </w:t>
      </w:r>
      <w:r>
        <w:rPr>
          <w:b/>
        </w:rPr>
        <w:t>Anyone shooting less than 1</w:t>
      </w:r>
      <w:r w:rsidR="00B503E4">
        <w:rPr>
          <w:b/>
        </w:rPr>
        <w:t>6</w:t>
      </w:r>
      <w:r>
        <w:rPr>
          <w:b/>
        </w:rPr>
        <w:t xml:space="preserve"> ICRL matches during this “senior year” time period does not qualify for the ICRL Scholarship.</w:t>
      </w:r>
    </w:p>
    <w:p w14:paraId="1276DA91" w14:textId="77777777" w:rsidR="00655C97" w:rsidRDefault="00655C97" w:rsidP="00795317"/>
    <w:p w14:paraId="74ABA7B7" w14:textId="77777777" w:rsidR="00795317" w:rsidRDefault="00D73226" w:rsidP="00795317">
      <w:r>
        <w:t>Name_</w:t>
      </w:r>
      <w:r w:rsidR="00795317">
        <w:t>_______</w:t>
      </w:r>
      <w:r w:rsidR="007C494D">
        <w:t>__________________________________________________________</w:t>
      </w:r>
    </w:p>
    <w:p w14:paraId="784E1CC6" w14:textId="77777777" w:rsidR="007C494D" w:rsidRDefault="007C494D" w:rsidP="00795317">
      <w:r>
        <w:t>Street Address___________________________________________________________</w:t>
      </w:r>
    </w:p>
    <w:p w14:paraId="67B2DD86" w14:textId="77777777" w:rsidR="007C494D" w:rsidRDefault="007C494D" w:rsidP="00795317">
      <w:r>
        <w:t>City___________________________________________</w:t>
      </w:r>
      <w:r>
        <w:tab/>
        <w:t>Zip____________________</w:t>
      </w:r>
    </w:p>
    <w:p w14:paraId="53E958C9" w14:textId="77777777" w:rsidR="00795317" w:rsidRDefault="007C494D" w:rsidP="00795317">
      <w:r>
        <w:t>Birth Date______________________</w:t>
      </w:r>
      <w:r>
        <w:tab/>
        <w:t>High School Graduation Year ___________</w:t>
      </w:r>
    </w:p>
    <w:p w14:paraId="3A000191" w14:textId="77777777" w:rsidR="00795317" w:rsidRDefault="007C494D" w:rsidP="00795317">
      <w:r>
        <w:t>Rifle Team____________</w:t>
      </w:r>
      <w:r w:rsidR="0061631A">
        <w:t>_________</w:t>
      </w:r>
      <w:r w:rsidR="00795317">
        <w:tab/>
      </w:r>
      <w:r w:rsidR="0061631A">
        <w:t>Coach _______________________</w:t>
      </w:r>
      <w:r>
        <w:t>_______</w:t>
      </w:r>
    </w:p>
    <w:p w14:paraId="2D48FCC1" w14:textId="77777777" w:rsidR="006E41DA" w:rsidRDefault="006E41DA" w:rsidP="00795317">
      <w:pPr>
        <w:rPr>
          <w:b/>
        </w:rPr>
      </w:pPr>
    </w:p>
    <w:p w14:paraId="64155339" w14:textId="77777777" w:rsidR="00795317" w:rsidRDefault="006E41DA" w:rsidP="00795317">
      <w:r>
        <w:t>D</w:t>
      </w:r>
      <w:r w:rsidR="00386768">
        <w:t>o you plan on attending co</w:t>
      </w:r>
      <w:r w:rsidR="00DB2622">
        <w:t xml:space="preserve">llege? Yes___ </w:t>
      </w:r>
      <w:r w:rsidR="00386768">
        <w:t>No___</w:t>
      </w:r>
    </w:p>
    <w:p w14:paraId="2126AD1E" w14:textId="010AAA59" w:rsidR="00DB2622" w:rsidRPr="00DB2622" w:rsidRDefault="00DB2622" w:rsidP="00795317">
      <w:pPr>
        <w:rPr>
          <w:b/>
        </w:rPr>
      </w:pPr>
    </w:p>
    <w:p w14:paraId="63CC1197" w14:textId="77777777" w:rsidR="00386768" w:rsidRDefault="00386768" w:rsidP="00795317">
      <w:r>
        <w:t>To what schools have you applied for admission:</w:t>
      </w:r>
      <w:r w:rsidR="0061631A">
        <w:t xml:space="preserve"> </w:t>
      </w:r>
      <w:r>
        <w:t>________________________________</w:t>
      </w:r>
    </w:p>
    <w:p w14:paraId="26CBC8D1" w14:textId="77777777" w:rsidR="00386768" w:rsidRDefault="00386768" w:rsidP="00795317">
      <w:r>
        <w:t>______________________________________________________________________</w:t>
      </w:r>
      <w:r w:rsidR="00025311">
        <w:t>_</w:t>
      </w:r>
      <w:r>
        <w:t>_</w:t>
      </w:r>
    </w:p>
    <w:p w14:paraId="72E3B02C" w14:textId="77777777" w:rsidR="00386768" w:rsidRDefault="00386768" w:rsidP="00795317">
      <w:r>
        <w:t>If you been accepted to any of these schools, please list: __________________________</w:t>
      </w:r>
    </w:p>
    <w:p w14:paraId="23EA754F" w14:textId="77777777" w:rsidR="00386768" w:rsidRDefault="00386768" w:rsidP="00795317">
      <w:r>
        <w:t>________________________________________________________________________</w:t>
      </w:r>
    </w:p>
    <w:p w14:paraId="425728DB" w14:textId="24EB1CA1" w:rsidR="007650E7" w:rsidRDefault="00386768" w:rsidP="00795317">
      <w:r>
        <w:t xml:space="preserve">What </w:t>
      </w:r>
      <w:r w:rsidR="00AE6B71">
        <w:t>do you intend to study in college</w:t>
      </w:r>
      <w:r w:rsidR="0000079E">
        <w:t>?</w:t>
      </w:r>
      <w:r w:rsidR="00AE6B71">
        <w:t xml:space="preserve"> </w:t>
      </w:r>
      <w:r w:rsidR="00BC235C">
        <w:t>_______________________________________</w:t>
      </w:r>
    </w:p>
    <w:p w14:paraId="079E9228" w14:textId="34AFDD85" w:rsidR="007650E7" w:rsidRDefault="00AE6B71" w:rsidP="00795317">
      <w:r>
        <w:t>Do you intend to shoot</w:t>
      </w:r>
      <w:r w:rsidR="00825A3A">
        <w:t xml:space="preserve"> while</w:t>
      </w:r>
      <w:r>
        <w:t xml:space="preserve"> in college</w:t>
      </w:r>
      <w:r w:rsidR="00825A3A">
        <w:t xml:space="preserve">? </w:t>
      </w:r>
      <w:r w:rsidR="00BC235C">
        <w:t>_______________________________________</w:t>
      </w:r>
    </w:p>
    <w:p w14:paraId="59D210B4" w14:textId="6A11511C" w:rsidR="00B40EFD" w:rsidRDefault="00B40EFD" w:rsidP="00795317">
      <w:r>
        <w:t>Will you continue to shoot in the ICRL</w:t>
      </w:r>
      <w:r w:rsidR="009D099E">
        <w:t xml:space="preserve"> </w:t>
      </w:r>
      <w:r w:rsidR="00005E87">
        <w:t xml:space="preserve">while in </w:t>
      </w:r>
      <w:proofErr w:type="gramStart"/>
      <w:r w:rsidR="00005E87">
        <w:t>college</w:t>
      </w:r>
      <w:r w:rsidR="009D099E">
        <w:t>?_</w:t>
      </w:r>
      <w:proofErr w:type="gramEnd"/>
      <w:r w:rsidR="009D099E">
        <w:t>_________________________</w:t>
      </w:r>
    </w:p>
    <w:p w14:paraId="72DEDB7A" w14:textId="7C144945" w:rsidR="006E41DA" w:rsidRDefault="00825A3A" w:rsidP="00795317">
      <w:r>
        <w:t xml:space="preserve">Do you intend to </w:t>
      </w:r>
      <w:r w:rsidR="00BB481D">
        <w:t xml:space="preserve">continue </w:t>
      </w:r>
      <w:r>
        <w:t>shooting</w:t>
      </w:r>
      <w:r w:rsidR="00BB481D">
        <w:t xml:space="preserve"> smallbore rifle</w:t>
      </w:r>
      <w:r>
        <w:t xml:space="preserve"> after college and </w:t>
      </w:r>
      <w:r w:rsidR="00343FF7">
        <w:t xml:space="preserve">what can you do to </w:t>
      </w:r>
      <w:r w:rsidR="00697C27">
        <w:t>ensure</w:t>
      </w:r>
      <w:r w:rsidR="00343FF7">
        <w:t xml:space="preserve"> that our sport </w:t>
      </w:r>
      <w:r w:rsidR="00797945">
        <w:t>continues</w:t>
      </w:r>
      <w:r w:rsidR="00973F86">
        <w:t xml:space="preserve"> to exist for those who follow</w:t>
      </w:r>
      <w:r w:rsidR="00797945">
        <w:t>?</w:t>
      </w:r>
      <w:r w:rsidR="00425DFA">
        <w:t xml:space="preserve"> </w:t>
      </w:r>
    </w:p>
    <w:p w14:paraId="643C73E8" w14:textId="77777777" w:rsidR="00BF4B8F" w:rsidRDefault="00025311" w:rsidP="00795317">
      <w:r>
        <w:t>________________________________________________________________________</w:t>
      </w:r>
    </w:p>
    <w:p w14:paraId="6A96DCD7" w14:textId="014C393C" w:rsidR="00025311" w:rsidRDefault="00025311" w:rsidP="00795317">
      <w:r>
        <w:t>________________________________________________________________________________________________________________________________________________________________________________________________________________________</w:t>
      </w:r>
    </w:p>
    <w:p w14:paraId="38A31852" w14:textId="7925C0D2" w:rsidR="006E41DA" w:rsidRDefault="006E41DA" w:rsidP="00795317">
      <w:r>
        <w:t xml:space="preserve">Integrity, scholastic achievement, and willingness to assist at matches and team functions are as important as shooting skill. </w:t>
      </w:r>
      <w:r w:rsidR="00FB2808">
        <w:t xml:space="preserve">Please </w:t>
      </w:r>
      <w:r w:rsidR="00F406EE">
        <w:t xml:space="preserve">elaborate on </w:t>
      </w:r>
      <w:r w:rsidR="00A85844">
        <w:t>these items</w:t>
      </w:r>
      <w:r w:rsidR="00FB2808">
        <w:t>.</w:t>
      </w:r>
      <w:r w:rsidR="0006698C">
        <w:t xml:space="preserve"> </w:t>
      </w:r>
    </w:p>
    <w:p w14:paraId="63E8D110" w14:textId="77777777" w:rsidR="00FB2808" w:rsidRDefault="00FB2808" w:rsidP="0079531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A93364" w14:textId="77777777" w:rsidR="0061631A" w:rsidRDefault="0061631A" w:rsidP="00795317"/>
    <w:p w14:paraId="772588B3" w14:textId="77777777" w:rsidR="0061631A" w:rsidRDefault="0061631A" w:rsidP="00795317"/>
    <w:p w14:paraId="78E88BE4" w14:textId="77777777" w:rsidR="006B75A0" w:rsidRDefault="006B75A0" w:rsidP="004455FC"/>
    <w:p w14:paraId="5FCDC9EC" w14:textId="593D9DAB" w:rsidR="004455FC" w:rsidRDefault="00F63011" w:rsidP="004455FC">
      <w:r>
        <w:t>Excluding ICRL matches, p</w:t>
      </w:r>
      <w:r w:rsidR="004455FC">
        <w:t xml:space="preserve">lease list </w:t>
      </w:r>
      <w:r>
        <w:t xml:space="preserve">the </w:t>
      </w:r>
      <w:r w:rsidR="004455FC">
        <w:t>matches that you have attended over the last year</w:t>
      </w:r>
      <w:r>
        <w:t xml:space="preserve">. </w:t>
      </w:r>
    </w:p>
    <w:p w14:paraId="75FA2127" w14:textId="77777777" w:rsidR="000C0165" w:rsidRDefault="000C0165" w:rsidP="000C0165"/>
    <w:tbl>
      <w:tblPr>
        <w:tblpPr w:leftFromText="180" w:rightFromText="180" w:vertAnchor="text" w:horzAnchor="margin"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4536"/>
        <w:gridCol w:w="2952"/>
      </w:tblGrid>
      <w:tr w:rsidR="000C0165" w14:paraId="1B415C8D" w14:textId="77777777" w:rsidTr="000C0165">
        <w:trPr>
          <w:trHeight w:val="432"/>
        </w:trPr>
        <w:tc>
          <w:tcPr>
            <w:tcW w:w="1368" w:type="dxa"/>
            <w:shd w:val="clear" w:color="auto" w:fill="auto"/>
            <w:vAlign w:val="center"/>
          </w:tcPr>
          <w:p w14:paraId="17D6C530" w14:textId="77777777" w:rsidR="000C0165" w:rsidRDefault="000C0165" w:rsidP="000C0165">
            <w:pPr>
              <w:jc w:val="center"/>
            </w:pPr>
            <w:r>
              <w:t>Date</w:t>
            </w:r>
          </w:p>
        </w:tc>
        <w:tc>
          <w:tcPr>
            <w:tcW w:w="4536" w:type="dxa"/>
            <w:shd w:val="clear" w:color="auto" w:fill="auto"/>
            <w:vAlign w:val="center"/>
          </w:tcPr>
          <w:p w14:paraId="25578B32" w14:textId="77777777" w:rsidR="000C0165" w:rsidRDefault="000C0165" w:rsidP="000C0165">
            <w:pPr>
              <w:jc w:val="center"/>
            </w:pPr>
            <w:r>
              <w:t>Match (No scores)</w:t>
            </w:r>
          </w:p>
        </w:tc>
        <w:tc>
          <w:tcPr>
            <w:tcW w:w="2952" w:type="dxa"/>
            <w:shd w:val="clear" w:color="auto" w:fill="auto"/>
            <w:vAlign w:val="center"/>
          </w:tcPr>
          <w:p w14:paraId="2A83BEF4" w14:textId="77777777" w:rsidR="000C0165" w:rsidRDefault="000C0165" w:rsidP="000C0165">
            <w:pPr>
              <w:jc w:val="center"/>
            </w:pPr>
            <w:r>
              <w:t>Location</w:t>
            </w:r>
          </w:p>
        </w:tc>
      </w:tr>
      <w:tr w:rsidR="000C0165" w14:paraId="26C2D7F7" w14:textId="77777777" w:rsidTr="000C0165">
        <w:trPr>
          <w:trHeight w:val="432"/>
        </w:trPr>
        <w:tc>
          <w:tcPr>
            <w:tcW w:w="1368" w:type="dxa"/>
            <w:shd w:val="clear" w:color="auto" w:fill="auto"/>
          </w:tcPr>
          <w:p w14:paraId="358852C2" w14:textId="77777777" w:rsidR="000C0165" w:rsidRDefault="000C0165" w:rsidP="000C0165"/>
        </w:tc>
        <w:tc>
          <w:tcPr>
            <w:tcW w:w="4536" w:type="dxa"/>
            <w:shd w:val="clear" w:color="auto" w:fill="auto"/>
          </w:tcPr>
          <w:p w14:paraId="49DBA588" w14:textId="77777777" w:rsidR="000C0165" w:rsidRDefault="000C0165" w:rsidP="000C0165"/>
        </w:tc>
        <w:tc>
          <w:tcPr>
            <w:tcW w:w="2952" w:type="dxa"/>
            <w:shd w:val="clear" w:color="auto" w:fill="auto"/>
          </w:tcPr>
          <w:p w14:paraId="0A6A3012" w14:textId="77777777" w:rsidR="000C0165" w:rsidRDefault="000C0165" w:rsidP="000C0165"/>
        </w:tc>
      </w:tr>
      <w:tr w:rsidR="000C0165" w14:paraId="7856838E" w14:textId="77777777" w:rsidTr="000C0165">
        <w:trPr>
          <w:trHeight w:val="432"/>
        </w:trPr>
        <w:tc>
          <w:tcPr>
            <w:tcW w:w="1368" w:type="dxa"/>
            <w:shd w:val="clear" w:color="auto" w:fill="auto"/>
          </w:tcPr>
          <w:p w14:paraId="1BE3E5C4" w14:textId="77777777" w:rsidR="000C0165" w:rsidRDefault="000C0165" w:rsidP="000C0165"/>
        </w:tc>
        <w:tc>
          <w:tcPr>
            <w:tcW w:w="4536" w:type="dxa"/>
            <w:shd w:val="clear" w:color="auto" w:fill="auto"/>
          </w:tcPr>
          <w:p w14:paraId="10F24B2D" w14:textId="77777777" w:rsidR="000C0165" w:rsidRDefault="000C0165" w:rsidP="000C0165"/>
        </w:tc>
        <w:tc>
          <w:tcPr>
            <w:tcW w:w="2952" w:type="dxa"/>
            <w:shd w:val="clear" w:color="auto" w:fill="auto"/>
          </w:tcPr>
          <w:p w14:paraId="3A3AAEF3" w14:textId="77777777" w:rsidR="000C0165" w:rsidRDefault="000C0165" w:rsidP="000C0165"/>
        </w:tc>
      </w:tr>
      <w:tr w:rsidR="000C0165" w14:paraId="0FFA13B0" w14:textId="77777777" w:rsidTr="000C0165">
        <w:trPr>
          <w:trHeight w:val="432"/>
        </w:trPr>
        <w:tc>
          <w:tcPr>
            <w:tcW w:w="1368" w:type="dxa"/>
            <w:shd w:val="clear" w:color="auto" w:fill="auto"/>
          </w:tcPr>
          <w:p w14:paraId="2A01D247" w14:textId="77777777" w:rsidR="000C0165" w:rsidRDefault="000C0165" w:rsidP="000C0165"/>
        </w:tc>
        <w:tc>
          <w:tcPr>
            <w:tcW w:w="4536" w:type="dxa"/>
            <w:shd w:val="clear" w:color="auto" w:fill="auto"/>
          </w:tcPr>
          <w:p w14:paraId="22ECB2A7" w14:textId="77777777" w:rsidR="000C0165" w:rsidRDefault="000C0165" w:rsidP="000C0165"/>
        </w:tc>
        <w:tc>
          <w:tcPr>
            <w:tcW w:w="2952" w:type="dxa"/>
            <w:shd w:val="clear" w:color="auto" w:fill="auto"/>
          </w:tcPr>
          <w:p w14:paraId="6D8E87BB" w14:textId="77777777" w:rsidR="000C0165" w:rsidRDefault="000C0165" w:rsidP="000C0165"/>
        </w:tc>
      </w:tr>
      <w:tr w:rsidR="000C0165" w14:paraId="2AEA4C06" w14:textId="77777777" w:rsidTr="000C0165">
        <w:trPr>
          <w:trHeight w:val="432"/>
        </w:trPr>
        <w:tc>
          <w:tcPr>
            <w:tcW w:w="1368" w:type="dxa"/>
            <w:shd w:val="clear" w:color="auto" w:fill="auto"/>
          </w:tcPr>
          <w:p w14:paraId="07D1F911" w14:textId="77777777" w:rsidR="000C0165" w:rsidRDefault="000C0165" w:rsidP="000C0165"/>
        </w:tc>
        <w:tc>
          <w:tcPr>
            <w:tcW w:w="4536" w:type="dxa"/>
            <w:shd w:val="clear" w:color="auto" w:fill="auto"/>
          </w:tcPr>
          <w:p w14:paraId="1D4CC883" w14:textId="77777777" w:rsidR="000C0165" w:rsidRDefault="000C0165" w:rsidP="000C0165"/>
        </w:tc>
        <w:tc>
          <w:tcPr>
            <w:tcW w:w="2952" w:type="dxa"/>
            <w:shd w:val="clear" w:color="auto" w:fill="auto"/>
          </w:tcPr>
          <w:p w14:paraId="25B4FA12" w14:textId="77777777" w:rsidR="000C0165" w:rsidRDefault="000C0165" w:rsidP="000C0165"/>
        </w:tc>
      </w:tr>
      <w:tr w:rsidR="000C0165" w14:paraId="3256457D" w14:textId="77777777" w:rsidTr="000C0165">
        <w:trPr>
          <w:trHeight w:val="432"/>
        </w:trPr>
        <w:tc>
          <w:tcPr>
            <w:tcW w:w="1368" w:type="dxa"/>
            <w:shd w:val="clear" w:color="auto" w:fill="auto"/>
          </w:tcPr>
          <w:p w14:paraId="79734097" w14:textId="77777777" w:rsidR="000C0165" w:rsidRDefault="000C0165" w:rsidP="000C0165"/>
        </w:tc>
        <w:tc>
          <w:tcPr>
            <w:tcW w:w="4536" w:type="dxa"/>
            <w:shd w:val="clear" w:color="auto" w:fill="auto"/>
          </w:tcPr>
          <w:p w14:paraId="5581ECD2" w14:textId="77777777" w:rsidR="000C0165" w:rsidRDefault="000C0165" w:rsidP="000C0165"/>
        </w:tc>
        <w:tc>
          <w:tcPr>
            <w:tcW w:w="2952" w:type="dxa"/>
            <w:shd w:val="clear" w:color="auto" w:fill="auto"/>
          </w:tcPr>
          <w:p w14:paraId="746719D0" w14:textId="77777777" w:rsidR="000C0165" w:rsidRDefault="000C0165" w:rsidP="000C0165"/>
        </w:tc>
      </w:tr>
      <w:tr w:rsidR="000C0165" w14:paraId="6F7BAB5D" w14:textId="77777777" w:rsidTr="000C0165">
        <w:trPr>
          <w:trHeight w:val="432"/>
        </w:trPr>
        <w:tc>
          <w:tcPr>
            <w:tcW w:w="1368" w:type="dxa"/>
            <w:shd w:val="clear" w:color="auto" w:fill="auto"/>
          </w:tcPr>
          <w:p w14:paraId="32B488E1" w14:textId="77777777" w:rsidR="000C0165" w:rsidRDefault="000C0165" w:rsidP="000C0165"/>
        </w:tc>
        <w:tc>
          <w:tcPr>
            <w:tcW w:w="4536" w:type="dxa"/>
            <w:shd w:val="clear" w:color="auto" w:fill="auto"/>
          </w:tcPr>
          <w:p w14:paraId="52F3E99E" w14:textId="77777777" w:rsidR="000C0165" w:rsidRDefault="000C0165" w:rsidP="000C0165"/>
        </w:tc>
        <w:tc>
          <w:tcPr>
            <w:tcW w:w="2952" w:type="dxa"/>
            <w:shd w:val="clear" w:color="auto" w:fill="auto"/>
          </w:tcPr>
          <w:p w14:paraId="72562FFB" w14:textId="77777777" w:rsidR="000C0165" w:rsidRDefault="000C0165" w:rsidP="000C0165"/>
        </w:tc>
      </w:tr>
      <w:tr w:rsidR="000C0165" w14:paraId="20581090" w14:textId="77777777" w:rsidTr="000C0165">
        <w:trPr>
          <w:trHeight w:val="432"/>
        </w:trPr>
        <w:tc>
          <w:tcPr>
            <w:tcW w:w="1368" w:type="dxa"/>
            <w:shd w:val="clear" w:color="auto" w:fill="auto"/>
          </w:tcPr>
          <w:p w14:paraId="766A004C" w14:textId="77777777" w:rsidR="000C0165" w:rsidRDefault="000C0165" w:rsidP="000C0165"/>
        </w:tc>
        <w:tc>
          <w:tcPr>
            <w:tcW w:w="4536" w:type="dxa"/>
            <w:shd w:val="clear" w:color="auto" w:fill="auto"/>
          </w:tcPr>
          <w:p w14:paraId="5B9A6B01" w14:textId="77777777" w:rsidR="000C0165" w:rsidRDefault="000C0165" w:rsidP="000C0165"/>
        </w:tc>
        <w:tc>
          <w:tcPr>
            <w:tcW w:w="2952" w:type="dxa"/>
            <w:shd w:val="clear" w:color="auto" w:fill="auto"/>
          </w:tcPr>
          <w:p w14:paraId="4E07E7E5" w14:textId="77777777" w:rsidR="000C0165" w:rsidRDefault="000C0165" w:rsidP="000C0165"/>
        </w:tc>
      </w:tr>
      <w:tr w:rsidR="000C0165" w14:paraId="1A3E194C" w14:textId="77777777" w:rsidTr="000C0165">
        <w:trPr>
          <w:trHeight w:val="432"/>
        </w:trPr>
        <w:tc>
          <w:tcPr>
            <w:tcW w:w="1368" w:type="dxa"/>
            <w:shd w:val="clear" w:color="auto" w:fill="auto"/>
          </w:tcPr>
          <w:p w14:paraId="6D802C04" w14:textId="77777777" w:rsidR="000C0165" w:rsidRDefault="000C0165" w:rsidP="000C0165"/>
        </w:tc>
        <w:tc>
          <w:tcPr>
            <w:tcW w:w="4536" w:type="dxa"/>
            <w:shd w:val="clear" w:color="auto" w:fill="auto"/>
          </w:tcPr>
          <w:p w14:paraId="69258F22" w14:textId="77777777" w:rsidR="000C0165" w:rsidRDefault="000C0165" w:rsidP="000C0165"/>
        </w:tc>
        <w:tc>
          <w:tcPr>
            <w:tcW w:w="2952" w:type="dxa"/>
            <w:shd w:val="clear" w:color="auto" w:fill="auto"/>
          </w:tcPr>
          <w:p w14:paraId="60F10AF4" w14:textId="77777777" w:rsidR="000C0165" w:rsidRDefault="000C0165" w:rsidP="000C0165"/>
        </w:tc>
      </w:tr>
      <w:tr w:rsidR="000C0165" w14:paraId="4651D837" w14:textId="77777777" w:rsidTr="000C0165">
        <w:trPr>
          <w:trHeight w:val="432"/>
        </w:trPr>
        <w:tc>
          <w:tcPr>
            <w:tcW w:w="1368" w:type="dxa"/>
            <w:shd w:val="clear" w:color="auto" w:fill="auto"/>
          </w:tcPr>
          <w:p w14:paraId="5B5D263D" w14:textId="77777777" w:rsidR="000C0165" w:rsidRDefault="000C0165" w:rsidP="000C0165"/>
        </w:tc>
        <w:tc>
          <w:tcPr>
            <w:tcW w:w="4536" w:type="dxa"/>
            <w:shd w:val="clear" w:color="auto" w:fill="auto"/>
          </w:tcPr>
          <w:p w14:paraId="1F90E3C1" w14:textId="77777777" w:rsidR="000C0165" w:rsidRDefault="000C0165" w:rsidP="000C0165"/>
        </w:tc>
        <w:tc>
          <w:tcPr>
            <w:tcW w:w="2952" w:type="dxa"/>
            <w:shd w:val="clear" w:color="auto" w:fill="auto"/>
          </w:tcPr>
          <w:p w14:paraId="147E24AE" w14:textId="77777777" w:rsidR="000C0165" w:rsidRDefault="000C0165" w:rsidP="000C0165"/>
        </w:tc>
      </w:tr>
      <w:tr w:rsidR="000C0165" w14:paraId="4B68E535" w14:textId="77777777" w:rsidTr="000C0165">
        <w:trPr>
          <w:trHeight w:val="432"/>
        </w:trPr>
        <w:tc>
          <w:tcPr>
            <w:tcW w:w="1368" w:type="dxa"/>
            <w:shd w:val="clear" w:color="auto" w:fill="auto"/>
          </w:tcPr>
          <w:p w14:paraId="4CE087E0" w14:textId="77777777" w:rsidR="000C0165" w:rsidRDefault="000C0165" w:rsidP="000C0165"/>
        </w:tc>
        <w:tc>
          <w:tcPr>
            <w:tcW w:w="4536" w:type="dxa"/>
            <w:shd w:val="clear" w:color="auto" w:fill="auto"/>
          </w:tcPr>
          <w:p w14:paraId="5CC98AAB" w14:textId="77777777" w:rsidR="000C0165" w:rsidRDefault="000C0165" w:rsidP="000C0165"/>
        </w:tc>
        <w:tc>
          <w:tcPr>
            <w:tcW w:w="2952" w:type="dxa"/>
            <w:shd w:val="clear" w:color="auto" w:fill="auto"/>
          </w:tcPr>
          <w:p w14:paraId="3AD9AA59" w14:textId="77777777" w:rsidR="000C0165" w:rsidRDefault="000C0165" w:rsidP="000C0165"/>
        </w:tc>
      </w:tr>
      <w:tr w:rsidR="000C0165" w14:paraId="6B402DC8" w14:textId="77777777" w:rsidTr="000C0165">
        <w:trPr>
          <w:trHeight w:val="432"/>
        </w:trPr>
        <w:tc>
          <w:tcPr>
            <w:tcW w:w="1368" w:type="dxa"/>
            <w:shd w:val="clear" w:color="auto" w:fill="auto"/>
          </w:tcPr>
          <w:p w14:paraId="122E0A08" w14:textId="77777777" w:rsidR="000C0165" w:rsidRDefault="000C0165" w:rsidP="000C0165"/>
        </w:tc>
        <w:tc>
          <w:tcPr>
            <w:tcW w:w="4536" w:type="dxa"/>
            <w:shd w:val="clear" w:color="auto" w:fill="auto"/>
          </w:tcPr>
          <w:p w14:paraId="0B439E57" w14:textId="77777777" w:rsidR="000C0165" w:rsidRDefault="000C0165" w:rsidP="000C0165"/>
        </w:tc>
        <w:tc>
          <w:tcPr>
            <w:tcW w:w="2952" w:type="dxa"/>
            <w:shd w:val="clear" w:color="auto" w:fill="auto"/>
          </w:tcPr>
          <w:p w14:paraId="3C1E2362" w14:textId="77777777" w:rsidR="000C0165" w:rsidRDefault="000C0165" w:rsidP="000C0165"/>
        </w:tc>
      </w:tr>
    </w:tbl>
    <w:p w14:paraId="2A2010B8" w14:textId="77777777" w:rsidR="006B75A0" w:rsidRDefault="006B75A0" w:rsidP="000C0165"/>
    <w:p w14:paraId="642B50F7" w14:textId="75A6492B" w:rsidR="000C0165" w:rsidRDefault="000347C5" w:rsidP="000C0165">
      <w:r>
        <w:t>We no longer require a coach’s recommendation letter.</w:t>
      </w:r>
      <w:r w:rsidR="006B75A0">
        <w:t xml:space="preserve"> Your coach will be asked </w:t>
      </w:r>
      <w:r w:rsidR="00172335">
        <w:t xml:space="preserve">if </w:t>
      </w:r>
      <w:r w:rsidR="006B75A0">
        <w:t xml:space="preserve">you deserve </w:t>
      </w:r>
      <w:r w:rsidR="00BB73D5">
        <w:t>to be considered for a scholarship.</w:t>
      </w:r>
    </w:p>
    <w:p w14:paraId="6CCDED1E" w14:textId="77777777" w:rsidR="0061631A" w:rsidRDefault="0061631A" w:rsidP="00795317"/>
    <w:p w14:paraId="330E8C7D" w14:textId="77777777" w:rsidR="00795317" w:rsidRPr="00D73226" w:rsidRDefault="00795317" w:rsidP="00795317"/>
    <w:sectPr w:rsidR="00795317" w:rsidRPr="00D732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2835"/>
    <w:multiLevelType w:val="hybridMultilevel"/>
    <w:tmpl w:val="D9B6DA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3226"/>
    <w:rsid w:val="0000079E"/>
    <w:rsid w:val="00005E87"/>
    <w:rsid w:val="00025311"/>
    <w:rsid w:val="000347C5"/>
    <w:rsid w:val="00044DCA"/>
    <w:rsid w:val="0006698C"/>
    <w:rsid w:val="000903B4"/>
    <w:rsid w:val="000C0165"/>
    <w:rsid w:val="000D0DAC"/>
    <w:rsid w:val="00104EDA"/>
    <w:rsid w:val="001057C3"/>
    <w:rsid w:val="00172335"/>
    <w:rsid w:val="001E334E"/>
    <w:rsid w:val="00202836"/>
    <w:rsid w:val="002920F6"/>
    <w:rsid w:val="00343FF7"/>
    <w:rsid w:val="00386768"/>
    <w:rsid w:val="00413CEF"/>
    <w:rsid w:val="00425DFA"/>
    <w:rsid w:val="004455FC"/>
    <w:rsid w:val="00585EE6"/>
    <w:rsid w:val="005F6046"/>
    <w:rsid w:val="0061631A"/>
    <w:rsid w:val="00655C97"/>
    <w:rsid w:val="00697C27"/>
    <w:rsid w:val="006B75A0"/>
    <w:rsid w:val="006E41DA"/>
    <w:rsid w:val="007650E7"/>
    <w:rsid w:val="00795317"/>
    <w:rsid w:val="00797945"/>
    <w:rsid w:val="007C494D"/>
    <w:rsid w:val="00825A3A"/>
    <w:rsid w:val="00851CBA"/>
    <w:rsid w:val="00973F86"/>
    <w:rsid w:val="009D099E"/>
    <w:rsid w:val="009D6E15"/>
    <w:rsid w:val="00A85844"/>
    <w:rsid w:val="00AE6B71"/>
    <w:rsid w:val="00B22BFA"/>
    <w:rsid w:val="00B40EFD"/>
    <w:rsid w:val="00B503E4"/>
    <w:rsid w:val="00BB481D"/>
    <w:rsid w:val="00BB73D5"/>
    <w:rsid w:val="00BC235C"/>
    <w:rsid w:val="00BF4B8F"/>
    <w:rsid w:val="00C55618"/>
    <w:rsid w:val="00CD021B"/>
    <w:rsid w:val="00D73226"/>
    <w:rsid w:val="00DB2622"/>
    <w:rsid w:val="00DD2B49"/>
    <w:rsid w:val="00DE5A93"/>
    <w:rsid w:val="00DF5760"/>
    <w:rsid w:val="00E5769D"/>
    <w:rsid w:val="00E6512C"/>
    <w:rsid w:val="00F14637"/>
    <w:rsid w:val="00F212C6"/>
    <w:rsid w:val="00F406EE"/>
    <w:rsid w:val="00F63011"/>
    <w:rsid w:val="00F86DBA"/>
    <w:rsid w:val="00FB2808"/>
    <w:rsid w:val="00FF3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B590E3C"/>
  <w15:chartTrackingRefBased/>
  <w15:docId w15:val="{2843535D-457F-4B76-B8B8-D99BD66C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5311"/>
    <w:rPr>
      <w:rFonts w:ascii="Tahoma" w:hAnsi="Tahoma" w:cs="Tahoma"/>
      <w:sz w:val="16"/>
      <w:szCs w:val="16"/>
    </w:rPr>
  </w:style>
  <w:style w:type="table" w:styleId="TableGrid">
    <w:name w:val="Table Grid"/>
    <w:basedOn w:val="TableNormal"/>
    <w:rsid w:val="000C0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Inter-County Rifle League </vt:lpstr>
    </vt:vector>
  </TitlesOfParts>
  <Company> Fleetwood Lumber and Flooring</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Inter-County Rifle League </dc:title>
  <dc:subject/>
  <dc:creator>William D. Burkert</dc:creator>
  <cp:keywords/>
  <dc:description/>
  <cp:lastModifiedBy>William Burkert</cp:lastModifiedBy>
  <cp:revision>41</cp:revision>
  <cp:lastPrinted>2007-09-25T14:14:00Z</cp:lastPrinted>
  <dcterms:created xsi:type="dcterms:W3CDTF">2021-04-01T18:50:00Z</dcterms:created>
  <dcterms:modified xsi:type="dcterms:W3CDTF">2021-04-09T01:06:00Z</dcterms:modified>
</cp:coreProperties>
</file>